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FBC" w:rsidRDefault="008A3FBC">
      <w:r>
        <w:rPr>
          <w:noProof/>
        </w:rPr>
        <w:drawing>
          <wp:anchor distT="0" distB="0" distL="114300" distR="114300" simplePos="0" relativeHeight="251658240" behindDoc="0" locked="0" layoutInCell="1" allowOverlap="1" wp14:anchorId="5AC9AFBF" wp14:editId="0668222F">
            <wp:simplePos x="0" y="0"/>
            <wp:positionH relativeFrom="column">
              <wp:posOffset>-847725</wp:posOffset>
            </wp:positionH>
            <wp:positionV relativeFrom="paragraph">
              <wp:posOffset>-456565</wp:posOffset>
            </wp:positionV>
            <wp:extent cx="7570470" cy="104990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Banner BW.jpg"/>
                    <pic:cNvPicPr/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4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BC" w:rsidRPr="008A3FBC" w:rsidRDefault="008A3FBC" w:rsidP="008A3FBC">
      <w:pPr>
        <w:jc w:val="center"/>
        <w:rPr>
          <w:rFonts w:ascii="Earwig Factory" w:hAnsi="Earwig Factory"/>
          <w:sz w:val="52"/>
        </w:rPr>
      </w:pPr>
    </w:p>
    <w:p w:rsidR="00EB21A9" w:rsidRPr="008A3FBC" w:rsidRDefault="008A3FBC" w:rsidP="008A3FBC">
      <w:pPr>
        <w:jc w:val="center"/>
        <w:rPr>
          <w:rFonts w:ascii="Earwig Factory" w:hAnsi="Earwig Factory"/>
          <w:sz w:val="52"/>
        </w:rPr>
      </w:pPr>
      <w:r w:rsidRPr="008A3FBC">
        <w:rPr>
          <w:rFonts w:ascii="Earwig Factory" w:hAnsi="Earwig Factory"/>
          <w:sz w:val="52"/>
        </w:rPr>
        <w:t>Presentation Rubric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2003"/>
        <w:gridCol w:w="2003"/>
        <w:gridCol w:w="2003"/>
        <w:gridCol w:w="1960"/>
        <w:gridCol w:w="1960"/>
      </w:tblGrid>
      <w:tr w:rsidR="008A3FBC" w:rsidRPr="008A3FBC" w:rsidTr="00002B93">
        <w:trPr>
          <w:trHeight w:val="300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:rsidR="008A3FBC" w:rsidRPr="008A3FBC" w:rsidRDefault="008A3FBC" w:rsidP="006E61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A3FBC">
              <w:rPr>
                <w:rFonts w:ascii="Calibri" w:eastAsia="Times New Roman" w:hAnsi="Calibri" w:cs="Calibri"/>
                <w:b/>
                <w:color w:val="000000"/>
              </w:rPr>
              <w:t>CATEGORY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:rsidR="008A3FBC" w:rsidRPr="008A3FBC" w:rsidRDefault="008A3FBC" w:rsidP="006E61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A3FBC">
              <w:rPr>
                <w:rFonts w:ascii="Calibri" w:eastAsia="Times New Roman" w:hAnsi="Calibri" w:cs="Calibri"/>
                <w:b/>
                <w:color w:val="000000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:rsidR="008A3FBC" w:rsidRPr="008A3FBC" w:rsidRDefault="008A3FBC" w:rsidP="006E61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A3FBC">
              <w:rPr>
                <w:rFonts w:ascii="Calibri" w:eastAsia="Times New Roman" w:hAnsi="Calibri" w:cs="Calibri"/>
                <w:b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:rsidR="008A3FBC" w:rsidRPr="008A3FBC" w:rsidRDefault="008A3FBC" w:rsidP="006E61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A3FBC">
              <w:rPr>
                <w:rFonts w:ascii="Calibri" w:eastAsia="Times New Roman" w:hAnsi="Calibri" w:cs="Calibri"/>
                <w:b/>
                <w:color w:val="000000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 w:themeFill="background1" w:themeFillShade="BF"/>
            <w:vAlign w:val="bottom"/>
            <w:hideMark/>
          </w:tcPr>
          <w:p w:rsidR="008A3FBC" w:rsidRPr="008A3FBC" w:rsidRDefault="008A3FBC" w:rsidP="006E61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8A3FBC">
              <w:rPr>
                <w:rFonts w:ascii="Calibri" w:eastAsia="Times New Roman" w:hAnsi="Calibri" w:cs="Calibri"/>
                <w:b/>
                <w:color w:val="000000"/>
              </w:rPr>
              <w:t>1</w:t>
            </w:r>
          </w:p>
        </w:tc>
      </w:tr>
      <w:tr w:rsidR="008A3FBC" w:rsidRPr="008A3FBC" w:rsidTr="00C1506E">
        <w:trPr>
          <w:trHeight w:val="15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Preparedness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is completely prepared and has obviously rehearsed.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seems pretty prepared but might have needed a couple more rehearsals.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The student is somewhat prepared, but it is clear that rehearsal was lacking.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does not seem at all prepared to present.</w:t>
            </w:r>
          </w:p>
        </w:tc>
      </w:tr>
      <w:tr w:rsidR="008A3FBC" w:rsidRPr="008A3FBC" w:rsidTr="00C1506E">
        <w:trPr>
          <w:trHeight w:val="18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Comprehension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is able to accurately answer almost all questions posed by classmates about the topic.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is able to accurately answer most questions posed by classmates about the topic.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is able to accurately answer a few questions posed by classmates about the topic.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is unable to accurately answer questions posed by classmates about the topic.</w:t>
            </w:r>
          </w:p>
        </w:tc>
      </w:tr>
      <w:tr w:rsidR="008A3FBC" w:rsidRPr="008A3FBC" w:rsidTr="00C1506E">
        <w:trPr>
          <w:trHeight w:val="9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Content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Shows a full understanding of the topic.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Shows a good understanding of the topic.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Shows a good understanding of parts of the topic.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Does not seem to understand the topic very well.</w:t>
            </w:r>
          </w:p>
        </w:tc>
      </w:tr>
      <w:tr w:rsidR="008A3FBC" w:rsidRPr="008A3FBC" w:rsidTr="00C1506E">
        <w:trPr>
          <w:trHeight w:val="18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Speaks Clearly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Speaks clearly and distinctly all (100-95%) the time, and mispronounces no words.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Speaks clearly and distinctly all (100-95%) the time, but mispronounces one word.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 xml:space="preserve">Speaks clearly and distinctly most </w:t>
            </w:r>
            <w:proofErr w:type="gramStart"/>
            <w:r w:rsidRPr="008A3FBC">
              <w:rPr>
                <w:rFonts w:ascii="Calibri" w:eastAsia="Times New Roman" w:hAnsi="Calibri" w:cs="Calibri"/>
                <w:color w:val="000000"/>
              </w:rPr>
              <w:t>( 94</w:t>
            </w:r>
            <w:proofErr w:type="gramEnd"/>
            <w:r w:rsidRPr="008A3FBC">
              <w:rPr>
                <w:rFonts w:ascii="Calibri" w:eastAsia="Times New Roman" w:hAnsi="Calibri" w:cs="Calibri"/>
                <w:color w:val="000000"/>
              </w:rPr>
              <w:t>-85%) of the time. Mispronounces no more than one word.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 xml:space="preserve">Often mumbles or </w:t>
            </w:r>
            <w:proofErr w:type="spellStart"/>
            <w:r w:rsidRPr="008A3FBC">
              <w:rPr>
                <w:rFonts w:ascii="Calibri" w:eastAsia="Times New Roman" w:hAnsi="Calibri" w:cs="Calibri"/>
                <w:color w:val="000000"/>
              </w:rPr>
              <w:t>can not</w:t>
            </w:r>
            <w:proofErr w:type="spellEnd"/>
            <w:r w:rsidRPr="008A3FBC">
              <w:rPr>
                <w:rFonts w:ascii="Calibri" w:eastAsia="Times New Roman" w:hAnsi="Calibri" w:cs="Calibri"/>
                <w:color w:val="000000"/>
              </w:rPr>
              <w:t xml:space="preserve"> be understood OR mispronounces more than one word.</w:t>
            </w:r>
          </w:p>
        </w:tc>
      </w:tr>
      <w:tr w:rsidR="008A3FBC" w:rsidRPr="008A3FBC" w:rsidTr="00C1506E">
        <w:trPr>
          <w:trHeight w:val="24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Visual Aid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uses visual aid effectively that show considerable work/creativity and which make the presentation better.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uses only mentions visual aid that shows considerable work/creativity and which make the presentation better.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Student uses visual aid ineffectively, or visual aid does not demonstrate work/creativity and adds little to presentation.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Visual aid not used, or not present.</w:t>
            </w:r>
          </w:p>
        </w:tc>
      </w:tr>
      <w:tr w:rsidR="008A3FBC" w:rsidRPr="008A3FBC" w:rsidTr="00C1506E">
        <w:trPr>
          <w:trHeight w:val="2100"/>
        </w:trPr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Prof</w:t>
            </w:r>
            <w:bookmarkStart w:id="0" w:name="_GoBack"/>
            <w:bookmarkEnd w:id="0"/>
            <w:r w:rsidRPr="008A3FBC">
              <w:rPr>
                <w:rFonts w:ascii="Calibri" w:eastAsia="Times New Roman" w:hAnsi="Calibri" w:cs="Calibri"/>
                <w:color w:val="000000"/>
              </w:rPr>
              <w:t>essionalism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Business attire, very professional look. Student speaks professionally at all times.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Casual business attire. Student speaks mostly professionally.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Casual business attire, but wore sneakers or seemed somewhat wrinkled. Speaks professionally at times.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FBC" w:rsidRPr="008A3FBC" w:rsidRDefault="008A3FBC" w:rsidP="00C150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3FBC">
              <w:rPr>
                <w:rFonts w:ascii="Calibri" w:eastAsia="Times New Roman" w:hAnsi="Calibri" w:cs="Calibri"/>
                <w:color w:val="000000"/>
              </w:rPr>
              <w:t>General attire not appropriate for audience (jeans, t-shirt, shorts). Student does not speak professionally.</w:t>
            </w:r>
          </w:p>
        </w:tc>
      </w:tr>
    </w:tbl>
    <w:p w:rsidR="008A3FBC" w:rsidRDefault="008A3FBC"/>
    <w:sectPr w:rsidR="008A3FBC" w:rsidSect="006E6123">
      <w:pgSz w:w="12240" w:h="15840"/>
      <w:pgMar w:top="108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FBC"/>
    <w:rsid w:val="00002B93"/>
    <w:rsid w:val="0044333E"/>
    <w:rsid w:val="006E6123"/>
    <w:rsid w:val="008A3FBC"/>
    <w:rsid w:val="00E1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Herberts, Sean</dc:creator>
  <cp:lastModifiedBy>Herberts, Sean</cp:lastModifiedBy>
  <cp:revision>1</cp:revision>
  <cp:lastPrinted>2012-06-27T16:11:00Z</cp:lastPrinted>
  <dcterms:created xsi:type="dcterms:W3CDTF">2012-06-27T15:35:00Z</dcterms:created>
  <dcterms:modified xsi:type="dcterms:W3CDTF">2012-06-27T16:12:00Z</dcterms:modified>
</cp:coreProperties>
</file>