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FIRST DEGREE MURDER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Introduction</w:t>
      </w:r>
    </w:p>
    <w:p w:rsidR="00EB21A9" w:rsidRPr="00666AC0" w:rsidRDefault="00666AC0" w:rsidP="00666AC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Murder is the unlawful killi</w:t>
      </w:r>
      <w:r>
        <w:rPr>
          <w:rFonts w:cstheme="minorHAnsi"/>
          <w:sz w:val="24"/>
          <w:szCs w:val="24"/>
        </w:rPr>
        <w:t xml:space="preserve">ng of a human being either with </w:t>
      </w:r>
      <w:r w:rsidRPr="00666AC0">
        <w:rPr>
          <w:rFonts w:cstheme="minorHAnsi"/>
          <w:sz w:val="24"/>
          <w:szCs w:val="24"/>
        </w:rPr>
        <w:t>malice, or in the commission or attempted commission of certain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felonies.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Murder committed with deliberate premeditation and malice is</w:t>
      </w:r>
      <w:r>
        <w:rPr>
          <w:rFonts w:cstheme="minorHAnsi"/>
          <w:sz w:val="24"/>
          <w:szCs w:val="24"/>
        </w:rPr>
        <w:t xml:space="preserve"> murder in the first degree. </w:t>
      </w:r>
      <w:r w:rsidRPr="00666AC0">
        <w:rPr>
          <w:rFonts w:cstheme="minorHAnsi"/>
          <w:sz w:val="24"/>
          <w:szCs w:val="24"/>
        </w:rPr>
        <w:t>Murder committed with extreme atrocity or cruelty and with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malice is murder in the first degree.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Murder committed in the commission or attempted commission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of a felony punishable by a maxim</w:t>
      </w:r>
      <w:r>
        <w:rPr>
          <w:rFonts w:cstheme="minorHAnsi"/>
          <w:sz w:val="24"/>
          <w:szCs w:val="24"/>
        </w:rPr>
        <w:t xml:space="preserve">um sentence of imprisonment for </w:t>
      </w:r>
      <w:r w:rsidRPr="00666AC0">
        <w:rPr>
          <w:rFonts w:cstheme="minorHAnsi"/>
          <w:sz w:val="24"/>
          <w:szCs w:val="24"/>
        </w:rPr>
        <w:t>life is murder in the first degree.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Murder which does not a</w:t>
      </w:r>
      <w:r>
        <w:rPr>
          <w:rFonts w:cstheme="minorHAnsi"/>
          <w:sz w:val="24"/>
          <w:szCs w:val="24"/>
        </w:rPr>
        <w:t xml:space="preserve">ppear to be murder in the first </w:t>
      </w:r>
      <w:r w:rsidRPr="00666AC0">
        <w:rPr>
          <w:rFonts w:cstheme="minorHAnsi"/>
          <w:sz w:val="24"/>
          <w:szCs w:val="24"/>
        </w:rPr>
        <w:t>degree is murder in the second degree. The degree of murder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shall be found by the jury.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I. DELIBERATE PREMEDITATION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In order to find the defendant guilty of first degree murder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with deliberate premeditation, the Commonwealth must prove three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elements beyond a reasonable doubt: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Element Number One: that the defendant committed an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unlawful killing;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Element Number Two: that the killing was committed with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malice; and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Element Number Three: that</w:t>
      </w:r>
      <w:r>
        <w:rPr>
          <w:rFonts w:cstheme="minorHAnsi"/>
          <w:sz w:val="24"/>
          <w:szCs w:val="24"/>
        </w:rPr>
        <w:t xml:space="preserve"> the killing was committed with </w:t>
      </w:r>
      <w:r w:rsidRPr="00666AC0">
        <w:rPr>
          <w:rFonts w:cstheme="minorHAnsi"/>
          <w:sz w:val="24"/>
          <w:szCs w:val="24"/>
        </w:rPr>
        <w:t>deliberate premeditation.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Now I shall further define each of these three elements:</w:t>
      </w:r>
      <w:r>
        <w:rPr>
          <w:rFonts w:cstheme="minorHAnsi"/>
          <w:sz w:val="24"/>
          <w:szCs w:val="24"/>
        </w:rPr>
        <w:t xml:space="preserve"> 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  <w:u w:val="single"/>
        </w:rPr>
        <w:t xml:space="preserve">Element </w:t>
      </w:r>
      <w:r w:rsidRPr="00666AC0">
        <w:rPr>
          <w:rFonts w:cstheme="minorHAnsi"/>
          <w:sz w:val="24"/>
          <w:szCs w:val="24"/>
          <w:u w:val="single"/>
        </w:rPr>
        <w:t>Number One</w:t>
      </w:r>
      <w:r>
        <w:rPr>
          <w:rFonts w:cstheme="minorHAnsi"/>
          <w:sz w:val="24"/>
          <w:szCs w:val="24"/>
        </w:rPr>
        <w:t xml:space="preserve">: an unlawful killing </w:t>
      </w:r>
      <w:r w:rsidRPr="00666AC0">
        <w:rPr>
          <w:rFonts w:cstheme="minorHAnsi"/>
          <w:sz w:val="24"/>
          <w:szCs w:val="24"/>
        </w:rPr>
        <w:t>The Commonwealth must prove to you beyond a reasonable doubt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that the defendant committed an unlawful killing. For a killing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to be murder, it must be unlawful. The word "killing" refers to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causing of death. Death must occur as a result of the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defendant's acts.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6AC0">
        <w:rPr>
          <w:rFonts w:cstheme="minorHAnsi"/>
          <w:b/>
          <w:bCs/>
          <w:sz w:val="24"/>
          <w:szCs w:val="24"/>
        </w:rPr>
        <w:t>1. Cause of Death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An act which in a natural and continuous sequence results in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death, and without which death would not have occurred, is the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cause of death.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6AC0">
        <w:rPr>
          <w:rFonts w:cstheme="minorHAnsi"/>
          <w:b/>
          <w:bCs/>
          <w:sz w:val="24"/>
          <w:szCs w:val="24"/>
        </w:rPr>
        <w:t>2. Definition of Death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Death occurs when the heart has stopped long enough to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result in complete and permanent loss of brain function. This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complete and permanent loss of brain function occurs when, in the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opinion of a licensed physician</w:t>
      </w:r>
      <w:r>
        <w:rPr>
          <w:rFonts w:cstheme="minorHAnsi"/>
          <w:sz w:val="24"/>
          <w:szCs w:val="24"/>
        </w:rPr>
        <w:t xml:space="preserve"> based on ordinary and accepted </w:t>
      </w:r>
      <w:r w:rsidRPr="00666AC0">
        <w:rPr>
          <w:rFonts w:cstheme="minorHAnsi"/>
          <w:sz w:val="24"/>
          <w:szCs w:val="24"/>
        </w:rPr>
        <w:t>standards of medical practice, there has been a total and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irreversible cessation of spontaneous brain f</w:t>
      </w:r>
      <w:r>
        <w:rPr>
          <w:rFonts w:cstheme="minorHAnsi"/>
          <w:sz w:val="24"/>
          <w:szCs w:val="24"/>
        </w:rPr>
        <w:t xml:space="preserve">unctions and further </w:t>
      </w:r>
      <w:r w:rsidRPr="00666AC0">
        <w:rPr>
          <w:rFonts w:cstheme="minorHAnsi"/>
          <w:sz w:val="24"/>
          <w:szCs w:val="24"/>
        </w:rPr>
        <w:t>attempts at resuscitation or c</w:t>
      </w:r>
      <w:r>
        <w:rPr>
          <w:rFonts w:cstheme="minorHAnsi"/>
          <w:sz w:val="24"/>
          <w:szCs w:val="24"/>
        </w:rPr>
        <w:t xml:space="preserve">ontinued supportive maintenance </w:t>
      </w:r>
      <w:r w:rsidRPr="00666AC0">
        <w:rPr>
          <w:rFonts w:cstheme="minorHAnsi"/>
          <w:sz w:val="24"/>
          <w:szCs w:val="24"/>
        </w:rPr>
        <w:t>would not be successful in restoring such functions.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6AC0">
        <w:rPr>
          <w:rFonts w:cstheme="minorHAnsi"/>
          <w:b/>
          <w:bCs/>
          <w:sz w:val="24"/>
          <w:szCs w:val="24"/>
        </w:rPr>
        <w:t>3. Object of Killing Must Be a Human Being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A killing is not murder unless a human being has been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killed.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An unlawful killing is a killing done without excuse. Not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all killings are unlawful. A killing may be excused, for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example, in the case of self-defense, defense of another, or, in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some cases, accident. The evidence in this case (does) (does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not) raise the issue of whether this killing was excused as a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result of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(an accident)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(or) (the defendant's act(s) of self-defense)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(or) (defense of another)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The burden of proof is on the Commonwealth to prove beyond a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reasonable doubt that the defendant unlawfully killed the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deceased.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  <w:u w:val="single"/>
        </w:rPr>
        <w:t>Element Number Two</w:t>
      </w:r>
      <w:r w:rsidRPr="00666AC0">
        <w:rPr>
          <w:rFonts w:cstheme="minorHAnsi"/>
          <w:sz w:val="24"/>
          <w:szCs w:val="24"/>
        </w:rPr>
        <w:t>: malice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lastRenderedPageBreak/>
        <w:t>The second element the C</w:t>
      </w:r>
      <w:r>
        <w:rPr>
          <w:rFonts w:cstheme="minorHAnsi"/>
          <w:sz w:val="24"/>
          <w:szCs w:val="24"/>
        </w:rPr>
        <w:t xml:space="preserve">ommonwealth must prove beyond a </w:t>
      </w:r>
      <w:r w:rsidRPr="00666AC0">
        <w:rPr>
          <w:rFonts w:cstheme="minorHAnsi"/>
          <w:sz w:val="24"/>
          <w:szCs w:val="24"/>
        </w:rPr>
        <w:t>reasonable doubt is that the killing was committed with malice.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Malice, as it applies to deliberately premeditated murder, means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666AC0">
        <w:rPr>
          <w:rFonts w:cstheme="minorHAnsi"/>
          <w:sz w:val="24"/>
          <w:szCs w:val="24"/>
        </w:rPr>
        <w:t>an intent</w:t>
      </w:r>
      <w:proofErr w:type="gramEnd"/>
      <w:r w:rsidRPr="00666AC0">
        <w:rPr>
          <w:rFonts w:cstheme="minorHAnsi"/>
          <w:sz w:val="24"/>
          <w:szCs w:val="24"/>
        </w:rPr>
        <w:t xml:space="preserve"> to cause death. The C</w:t>
      </w:r>
      <w:r>
        <w:rPr>
          <w:rFonts w:cstheme="minorHAnsi"/>
          <w:sz w:val="24"/>
          <w:szCs w:val="24"/>
        </w:rPr>
        <w:t xml:space="preserve">ommonwealth must prove that the </w:t>
      </w:r>
      <w:r w:rsidRPr="00666AC0">
        <w:rPr>
          <w:rFonts w:cstheme="minorHAnsi"/>
          <w:sz w:val="24"/>
          <w:szCs w:val="24"/>
        </w:rPr>
        <w:t>defendant actually intended to cause the death of the deceased.</w:t>
      </w:r>
      <w:r>
        <w:rPr>
          <w:rFonts w:cstheme="minorHAnsi"/>
          <w:sz w:val="24"/>
          <w:szCs w:val="24"/>
        </w:rPr>
        <w:t xml:space="preserve"> 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  <w:u w:val="single"/>
        </w:rPr>
        <w:t>Element Number Three</w:t>
      </w:r>
      <w:r w:rsidRPr="00666AC0">
        <w:rPr>
          <w:rFonts w:cstheme="minorHAnsi"/>
          <w:sz w:val="24"/>
          <w:szCs w:val="24"/>
        </w:rPr>
        <w:t>: deliberate premeditation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The third element the Commonwealth must prove beyond a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reasonable doubt is that the killing was committed with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deliberate premeditation</w:t>
      </w:r>
      <w:r>
        <w:rPr>
          <w:rFonts w:cstheme="minorHAnsi"/>
          <w:sz w:val="24"/>
          <w:szCs w:val="24"/>
        </w:rPr>
        <w:t xml:space="preserve">. For the Commonwealth to prove deliberate </w:t>
      </w:r>
      <w:proofErr w:type="gramStart"/>
      <w:r>
        <w:rPr>
          <w:rFonts w:cstheme="minorHAnsi"/>
          <w:sz w:val="24"/>
          <w:szCs w:val="24"/>
        </w:rPr>
        <w:t>p</w:t>
      </w:r>
      <w:r w:rsidRPr="00666AC0">
        <w:rPr>
          <w:rFonts w:cstheme="minorHAnsi"/>
          <w:sz w:val="24"/>
          <w:szCs w:val="24"/>
        </w:rPr>
        <w:t>remeditation,</w:t>
      </w:r>
      <w:proofErr w:type="gramEnd"/>
      <w:r w:rsidRPr="00666AC0">
        <w:rPr>
          <w:rFonts w:cstheme="minorHAnsi"/>
          <w:sz w:val="24"/>
          <w:szCs w:val="24"/>
        </w:rPr>
        <w:t xml:space="preserve"> the C</w:t>
      </w:r>
      <w:r>
        <w:rPr>
          <w:rFonts w:cstheme="minorHAnsi"/>
          <w:sz w:val="24"/>
          <w:szCs w:val="24"/>
        </w:rPr>
        <w:t xml:space="preserve">ommonwealth must prove that the </w:t>
      </w:r>
      <w:r w:rsidRPr="00666AC0">
        <w:rPr>
          <w:rFonts w:cstheme="minorHAnsi"/>
          <w:sz w:val="24"/>
          <w:szCs w:val="24"/>
        </w:rPr>
        <w:t>defendant thought before he</w:t>
      </w:r>
      <w:r w:rsidRPr="00666AC0">
        <w:rPr>
          <w:rFonts w:cstheme="minorHAnsi"/>
          <w:sz w:val="14"/>
          <w:szCs w:val="14"/>
        </w:rPr>
        <w:t xml:space="preserve">6 </w:t>
      </w:r>
      <w:r w:rsidRPr="00666AC0">
        <w:rPr>
          <w:rFonts w:cstheme="minorHAnsi"/>
          <w:sz w:val="24"/>
          <w:szCs w:val="24"/>
        </w:rPr>
        <w:t>acted; that is, the defendant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 xml:space="preserve">decided to kill after deliberation. The element </w:t>
      </w:r>
      <w:r>
        <w:rPr>
          <w:rFonts w:cstheme="minorHAnsi"/>
          <w:sz w:val="24"/>
          <w:szCs w:val="24"/>
        </w:rPr>
        <w:t xml:space="preserve">of deliberation, </w:t>
      </w:r>
      <w:r w:rsidRPr="00666AC0">
        <w:rPr>
          <w:rFonts w:cstheme="minorHAnsi"/>
          <w:sz w:val="24"/>
          <w:szCs w:val="24"/>
        </w:rPr>
        <w:t>however, does not require an extended time span, nor does it mean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that the deliberation must be accomplished slowly. Rather it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refers to the purposeful character of the premeditation.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Deliberation may be a matter of days, hours or even seconds. It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 xml:space="preserve">is not so much a matter of time as of logical sequence. </w:t>
      </w:r>
      <w:proofErr w:type="gramStart"/>
      <w:r w:rsidRPr="00666AC0">
        <w:rPr>
          <w:rFonts w:cstheme="minorHAnsi"/>
          <w:sz w:val="24"/>
          <w:szCs w:val="24"/>
        </w:rPr>
        <w:t>First,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the deliberation and premeditat</w:t>
      </w:r>
      <w:r>
        <w:rPr>
          <w:rFonts w:cstheme="minorHAnsi"/>
          <w:sz w:val="24"/>
          <w:szCs w:val="24"/>
        </w:rPr>
        <w:t xml:space="preserve">ion, then the decision to kill, </w:t>
      </w:r>
      <w:r w:rsidRPr="00666AC0">
        <w:rPr>
          <w:rFonts w:cstheme="minorHAnsi"/>
          <w:sz w:val="24"/>
          <w:szCs w:val="24"/>
        </w:rPr>
        <w:t>and lastly, the killing in furtherance of the decision.</w:t>
      </w:r>
      <w:proofErr w:type="gramEnd"/>
      <w:r w:rsidRPr="00666AC0">
        <w:rPr>
          <w:rFonts w:cstheme="minorHAnsi"/>
          <w:sz w:val="24"/>
          <w:szCs w:val="24"/>
        </w:rPr>
        <w:t xml:space="preserve"> All of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this may occur within a few seconds. However, deliberate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premeditation excludes action</w:t>
      </w:r>
      <w:r>
        <w:rPr>
          <w:rFonts w:cstheme="minorHAnsi"/>
          <w:sz w:val="24"/>
          <w:szCs w:val="24"/>
        </w:rPr>
        <w:t xml:space="preserve"> which is taken so quickly that </w:t>
      </w:r>
      <w:r w:rsidRPr="00666AC0">
        <w:rPr>
          <w:rFonts w:cstheme="minorHAnsi"/>
          <w:sz w:val="24"/>
          <w:szCs w:val="24"/>
        </w:rPr>
        <w:t>there is no time to reflect on the action and then decide to do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it. The Commonwealth must show that the defendant's resolution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to kill was, at least for some short period of time, the product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of reflection.</w:t>
      </w:r>
    </w:p>
    <w:p w:rsid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>If, after considering all the evidence in this case, you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conclude that the Commonwealth has proved beyond a reasonable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doubt each of these three elements I have just defined, that is,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AC0">
        <w:rPr>
          <w:rFonts w:cstheme="minorHAnsi"/>
          <w:sz w:val="24"/>
          <w:szCs w:val="24"/>
        </w:rPr>
        <w:t xml:space="preserve">(1) </w:t>
      </w:r>
      <w:proofErr w:type="gramStart"/>
      <w:r w:rsidRPr="00666AC0">
        <w:rPr>
          <w:rFonts w:cstheme="minorHAnsi"/>
          <w:sz w:val="24"/>
          <w:szCs w:val="24"/>
        </w:rPr>
        <w:t>that</w:t>
      </w:r>
      <w:proofErr w:type="gramEnd"/>
      <w:r w:rsidRPr="00666AC0">
        <w:rPr>
          <w:rFonts w:cstheme="minorHAnsi"/>
          <w:sz w:val="24"/>
          <w:szCs w:val="24"/>
        </w:rPr>
        <w:t xml:space="preserve"> the defendant committed an unlawful killing; (2) that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the killing was committed with malice; and (3) that the killing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was committed with deliberate premeditation, then you should find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the defendant guilty of murder in the first degree committed wi</w:t>
      </w:r>
      <w:r>
        <w:rPr>
          <w:rFonts w:cstheme="minorHAnsi"/>
          <w:sz w:val="24"/>
          <w:szCs w:val="24"/>
        </w:rPr>
        <w:t xml:space="preserve">th </w:t>
      </w:r>
      <w:r w:rsidRPr="00666AC0">
        <w:rPr>
          <w:rFonts w:cstheme="minorHAnsi"/>
          <w:sz w:val="24"/>
          <w:szCs w:val="24"/>
        </w:rPr>
        <w:t>deliberate premeditation.</w:t>
      </w: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AC0" w:rsidRPr="00666AC0" w:rsidRDefault="00666AC0" w:rsidP="00666A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AC0">
        <w:rPr>
          <w:rFonts w:cstheme="minorHAnsi"/>
          <w:sz w:val="24"/>
          <w:szCs w:val="24"/>
        </w:rPr>
        <w:t>If, however, after your consideration of all the evidence,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you find the Commonwealth has not proved any one of these three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elements beyond a reasonable doubt, you must not convict the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666AC0">
        <w:rPr>
          <w:rFonts w:cstheme="minorHAnsi"/>
          <w:sz w:val="24"/>
          <w:szCs w:val="24"/>
        </w:rPr>
        <w:t>defendant of murder in the first degree on the theory of</w:t>
      </w:r>
      <w:r>
        <w:rPr>
          <w:rFonts w:cstheme="minorHAnsi"/>
          <w:sz w:val="24"/>
          <w:szCs w:val="24"/>
        </w:rPr>
        <w:t xml:space="preserve"> </w:t>
      </w:r>
      <w:r w:rsidRPr="00666AC0">
        <w:rPr>
          <w:rFonts w:cstheme="minorHAnsi"/>
          <w:sz w:val="24"/>
          <w:szCs w:val="24"/>
        </w:rPr>
        <w:t>deliberate premeditation.</w:t>
      </w:r>
    </w:p>
    <w:sectPr w:rsidR="00666AC0" w:rsidRPr="0066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C0"/>
    <w:rsid w:val="0044333E"/>
    <w:rsid w:val="00666AC0"/>
    <w:rsid w:val="00E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Herberts, Sean</dc:creator>
  <cp:lastModifiedBy>Herberts, Sean</cp:lastModifiedBy>
  <cp:revision>1</cp:revision>
  <cp:lastPrinted>2012-07-09T20:22:00Z</cp:lastPrinted>
  <dcterms:created xsi:type="dcterms:W3CDTF">2012-07-09T20:11:00Z</dcterms:created>
  <dcterms:modified xsi:type="dcterms:W3CDTF">2012-07-09T20:23:00Z</dcterms:modified>
</cp:coreProperties>
</file>